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70D8B919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1B1C991E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0FCA0A87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211A3FF3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0A9F5720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170EF6C1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2D65011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280ECF3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660682D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32201CBD" w:rsidR="00DB740B" w:rsidRDefault="00075EE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DETERMINAÇÃO DE SERVIÇO</w:t>
      </w:r>
      <w:r w:rsidR="00B97ADA">
        <w:rPr>
          <w:rFonts w:ascii="Calibri" w:hAnsi="Calibri" w:cs="Calibri"/>
          <w:sz w:val="24"/>
          <w:szCs w:val="24"/>
        </w:rPr>
        <w:t xml:space="preserve"> </w:t>
      </w:r>
      <w:r w:rsidR="001C5320">
        <w:rPr>
          <w:rFonts w:ascii="Calibri" w:hAnsi="Calibri" w:cs="Calibri"/>
          <w:sz w:val="24"/>
          <w:szCs w:val="24"/>
        </w:rPr>
        <w:t>SIGLA DA UNIDADE</w:t>
      </w:r>
      <w:r w:rsidR="00B97ADA">
        <w:rPr>
          <w:rFonts w:ascii="Calibri" w:hAnsi="Calibri" w:cs="Calibri"/>
          <w:sz w:val="24"/>
          <w:szCs w:val="24"/>
        </w:rPr>
        <w:t>/</w:t>
      </w:r>
      <w:r w:rsidR="009D4732">
        <w:rPr>
          <w:rFonts w:ascii="Calibri" w:hAnsi="Calibri" w:cs="Calibri"/>
          <w:sz w:val="24"/>
          <w:szCs w:val="24"/>
        </w:rPr>
        <w:t>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742B4ADB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57B21618" w:rsidR="008C33DF" w:rsidRPr="00192D36" w:rsidRDefault="00A0662C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>Suspensão da transferência de documentos para a Coordenação de Arquivos da Superintendência de Documentação (CAR/SDC)</w:t>
      </w:r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1D596E15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7AD697DD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8F120" w14:textId="73EF97F3" w:rsidR="00B97ADA" w:rsidRDefault="001C5320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  <w:b/>
        </w:rPr>
        <w:t>O(</w:t>
      </w:r>
      <w:r w:rsidR="00A0662C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)</w:t>
      </w:r>
      <w:r w:rsidR="00A0662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[INSIRA AQUI O NOME DO CARGO DO SIGNATÁRIO]</w:t>
      </w:r>
      <w:r w:rsidR="00075EE2">
        <w:rPr>
          <w:rFonts w:ascii="Calibri" w:hAnsi="Calibri" w:cs="Calibri"/>
          <w:b/>
        </w:rPr>
        <w:t xml:space="preserve"> DA UNIVERSIDADE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</w:t>
      </w:r>
      <w:r w:rsidR="00B97ADA">
        <w:rPr>
          <w:rFonts w:ascii="Calibri" w:hAnsi="Calibri" w:cs="Calibri"/>
        </w:rPr>
        <w:t xml:space="preserve"> </w:t>
      </w:r>
      <w:r w:rsidR="00335D66">
        <w:rPr>
          <w:rFonts w:ascii="Calibri" w:hAnsi="Calibri" w:cs="Calibri"/>
        </w:rPr>
        <w:t>e</w:t>
      </w:r>
      <w:r w:rsidR="00E04B16">
        <w:rPr>
          <w:rFonts w:ascii="Calibri" w:hAnsi="Calibri" w:cs="Calibri"/>
        </w:rPr>
        <w:t>,</w:t>
      </w:r>
      <w:r w:rsidR="00335D66">
        <w:rPr>
          <w:rFonts w:ascii="Calibri" w:hAnsi="Calibri" w:cs="Calibri"/>
        </w:rPr>
        <w:t xml:space="preserve"> considerando a </w:t>
      </w:r>
      <w:proofErr w:type="spellStart"/>
      <w:r w:rsidR="00335D66">
        <w:rPr>
          <w:rFonts w:ascii="Calibri" w:hAnsi="Calibri" w:cs="Calibri"/>
        </w:rPr>
        <w:t>xxxxxxxxxxxxxxx</w:t>
      </w:r>
      <w:proofErr w:type="spellEnd"/>
      <w:r w:rsidR="00280659" w:rsidRPr="00280659">
        <w:rPr>
          <w:rFonts w:ascii="Calibri" w:hAnsi="Calibri" w:cs="Calibri"/>
        </w:rPr>
        <w:t xml:space="preserve">, </w:t>
      </w:r>
    </w:p>
    <w:p w14:paraId="0FEEBE54" w14:textId="2380D4AA" w:rsidR="00335D66" w:rsidRPr="005A0AF4" w:rsidRDefault="00B97ADA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  <w:b/>
          <w:bCs/>
        </w:rPr>
      </w:pPr>
      <w:r w:rsidRPr="005A0AF4">
        <w:rPr>
          <w:rFonts w:ascii="Calibri" w:hAnsi="Calibri" w:cs="Calibri"/>
          <w:b/>
          <w:bCs/>
        </w:rPr>
        <w:t>RESOLVE</w:t>
      </w:r>
      <w:r w:rsidR="00075EE2" w:rsidRPr="005A0AF4">
        <w:rPr>
          <w:rFonts w:ascii="Calibri" w:hAnsi="Calibri" w:cs="Calibri"/>
          <w:b/>
          <w:bCs/>
        </w:rPr>
        <w:t>:</w:t>
      </w:r>
    </w:p>
    <w:p w14:paraId="3CA6814A" w14:textId="5C76A35D" w:rsidR="00335D66" w:rsidRDefault="00335D66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</w:p>
    <w:p w14:paraId="7A1711F7" w14:textId="1AA714DD" w:rsidR="00075EE2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</w:t>
      </w:r>
      <w:r w:rsidR="00626EF4">
        <w:rPr>
          <w:rFonts w:ascii="Calibri" w:hAnsi="Calibri" w:cs="Calibri"/>
        </w:rPr>
        <w:t>Suspender a transferência de documentos arquivísticos para a Coordenação de Arquivos da Superintendência de Documentação da UFF pelo prazo de 10 (dez) meses</w:t>
      </w:r>
      <w:r>
        <w:rPr>
          <w:rFonts w:ascii="Calibri" w:hAnsi="Calibri" w:cs="Calibri"/>
        </w:rPr>
        <w:t>.</w:t>
      </w:r>
    </w:p>
    <w:p w14:paraId="210E6602" w14:textId="7BC133DE" w:rsidR="00626EF4" w:rsidRDefault="00075EE2" w:rsidP="00626EF4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– </w:t>
      </w:r>
      <w:r w:rsidR="00626EF4">
        <w:rPr>
          <w:rFonts w:ascii="Calibri" w:hAnsi="Calibri" w:cs="Calibri"/>
        </w:rPr>
        <w:t xml:space="preserve">As unidades que solicitaram assessoria técnica </w:t>
      </w:r>
      <w:proofErr w:type="spellStart"/>
      <w:r w:rsidR="00626EF4">
        <w:rPr>
          <w:rFonts w:ascii="Calibri" w:hAnsi="Calibri" w:cs="Calibri"/>
        </w:rPr>
        <w:t>xxxxxxxxxxxxxxxxxxxxxxxxxxxxxxxx</w:t>
      </w:r>
      <w:proofErr w:type="spellEnd"/>
      <w:r w:rsidR="00626EF4">
        <w:rPr>
          <w:rFonts w:ascii="Calibri" w:hAnsi="Calibri" w:cs="Calibri"/>
        </w:rPr>
        <w:t xml:space="preserve"> xxxxxxxxxxxxxxxxxxxxxxxxxxxxxxxxxxxxxxxxxxxxxxxxxxxxxxxxxxxxxxxxxxxxxxxxxxxxxxxxxxxxxxxxxxxx.</w:t>
      </w:r>
    </w:p>
    <w:p w14:paraId="6D43CD5A" w14:textId="1BC6C821" w:rsidR="00280659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– </w:t>
      </w:r>
      <w:r w:rsidR="00626EF4">
        <w:rPr>
          <w:rFonts w:ascii="Calibri" w:hAnsi="Calibri" w:cs="Calibri"/>
        </w:rPr>
        <w:t>xxxxxxxxxxxxxxxxxxxxxxxxxxxxxxxxxxxxxxxxxxxxxxxxxxxxxxxxxxxxxxxxxxxxxxxxxx.</w:t>
      </w:r>
    </w:p>
    <w:p w14:paraId="03600723" w14:textId="69EA5A50" w:rsidR="00075EE2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>IV – Fica revogada a Determinação de Serviço</w:t>
      </w:r>
      <w:r w:rsidR="00626EF4">
        <w:rPr>
          <w:rFonts w:ascii="Calibri" w:hAnsi="Calibri" w:cs="Calibri"/>
        </w:rPr>
        <w:t xml:space="preserve"> SDC</w:t>
      </w:r>
      <w:r>
        <w:rPr>
          <w:rFonts w:ascii="Calibri" w:hAnsi="Calibri" w:cs="Calibri"/>
        </w:rPr>
        <w:t>/UFF nº XX, de XX de XXXXX de XXXX.</w:t>
      </w:r>
    </w:p>
    <w:p w14:paraId="2F86ACE9" w14:textId="7DB4E536" w:rsidR="00075EE2" w:rsidRPr="00280659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>Esta DTS entra em vigor na data de sua publicação.</w:t>
      </w:r>
    </w:p>
    <w:p w14:paraId="66ABC0C5" w14:textId="384C28E0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EB76285" w14:textId="4334833A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4D762C27" w:rsidR="00C46BBB" w:rsidRDefault="001C5320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67B491FD" w:rsidR="00C46BBB" w:rsidRDefault="00C46BBB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 w:rsidRPr="001C5320">
        <w:rPr>
          <w:rFonts w:ascii="Calibri" w:hAnsi="Calibri" w:cs="Calibri"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62A8BC" wp14:editId="1BFD3BC5">
                <wp:simplePos x="0" y="0"/>
                <wp:positionH relativeFrom="margin">
                  <wp:posOffset>76200</wp:posOffset>
                </wp:positionH>
                <wp:positionV relativeFrom="paragraph">
                  <wp:posOffset>2896870</wp:posOffset>
                </wp:positionV>
                <wp:extent cx="9525" cy="800100"/>
                <wp:effectExtent l="76200" t="38100" r="66675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FF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6pt;margin-top:228.1pt;width:.75pt;height:63pt;flip:x;z-index:25171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" strokecolor="black [3040]">
                <v:stroke startarrow="block" endarrow="block"/>
                <w10:wrap anchorx="margin"/>
              </v:shape>
            </w:pict>
          </mc:Fallback>
        </mc:AlternateContent>
      </w:r>
      <w:r w:rsidR="001C5320" w:rsidRPr="001C5320">
        <w:rPr>
          <w:rFonts w:ascii="Calibri" w:hAnsi="Calibri" w:cs="Calibri"/>
          <w:sz w:val="24"/>
        </w:rPr>
        <w:t>Cargo do Signatário</w:t>
      </w:r>
    </w:p>
    <w:p w14:paraId="78DE3D0B" w14:textId="158CF16E" w:rsidR="005A0AF4" w:rsidRDefault="005A0AF4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p w14:paraId="5B16C161" w14:textId="158D027B" w:rsidR="005A0AF4" w:rsidRPr="00C46BBB" w:rsidRDefault="005A0AF4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sectPr w:rsidR="005A0AF4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7ADC" w14:textId="77777777" w:rsidR="00A42AA2" w:rsidRDefault="00A42AA2">
      <w:r>
        <w:separator/>
      </w:r>
    </w:p>
  </w:endnote>
  <w:endnote w:type="continuationSeparator" w:id="0">
    <w:p w14:paraId="0F11C5A7" w14:textId="77777777" w:rsidR="00A42AA2" w:rsidRDefault="00A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68F3" w14:textId="77777777" w:rsidR="00A42AA2" w:rsidRDefault="00A42AA2">
      <w:r>
        <w:separator/>
      </w:r>
    </w:p>
  </w:footnote>
  <w:footnote w:type="continuationSeparator" w:id="0">
    <w:p w14:paraId="32A83675" w14:textId="77777777" w:rsidR="00A42AA2" w:rsidRDefault="00A4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539266DC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75EE2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C5320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35D66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A0AF4"/>
    <w:rsid w:val="005E340F"/>
    <w:rsid w:val="005E734C"/>
    <w:rsid w:val="00626EF4"/>
    <w:rsid w:val="00657760"/>
    <w:rsid w:val="006613A0"/>
    <w:rsid w:val="0066657B"/>
    <w:rsid w:val="006A3FAF"/>
    <w:rsid w:val="007417A0"/>
    <w:rsid w:val="00752231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3513F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9D5356"/>
    <w:rsid w:val="00A0662C"/>
    <w:rsid w:val="00A20B14"/>
    <w:rsid w:val="00A24E9D"/>
    <w:rsid w:val="00A42AA2"/>
    <w:rsid w:val="00A475D2"/>
    <w:rsid w:val="00A47AC1"/>
    <w:rsid w:val="00A51C09"/>
    <w:rsid w:val="00A6638B"/>
    <w:rsid w:val="00A77C26"/>
    <w:rsid w:val="00A90C4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97ADA"/>
    <w:rsid w:val="00BC33A7"/>
    <w:rsid w:val="00BD2B7E"/>
    <w:rsid w:val="00BD3345"/>
    <w:rsid w:val="00BD6D2F"/>
    <w:rsid w:val="00BF7C56"/>
    <w:rsid w:val="00C027D4"/>
    <w:rsid w:val="00C11F9E"/>
    <w:rsid w:val="00C1640F"/>
    <w:rsid w:val="00C334F2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521C"/>
    <w:rsid w:val="00D76DA1"/>
    <w:rsid w:val="00D82AC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Garcez</dc:creator>
  <cp:lastModifiedBy>IGOR JOSE DE JESUS GARCEZ</cp:lastModifiedBy>
  <cp:revision>2</cp:revision>
  <cp:lastPrinted>2019-01-31T17:31:00Z</cp:lastPrinted>
  <dcterms:created xsi:type="dcterms:W3CDTF">2022-03-30T15:22:00Z</dcterms:created>
  <dcterms:modified xsi:type="dcterms:W3CDTF">2022-03-30T15:22:00Z</dcterms:modified>
</cp:coreProperties>
</file>